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DE" w:rsidRDefault="003263DE" w:rsidP="003263D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263DE" w:rsidRPr="00603C14" w:rsidRDefault="003263DE" w:rsidP="00415B72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Queensland Government provides financial and other assistance to non-government entities and local governments for a variety of purposes and activities, </w:t>
      </w:r>
      <w:r w:rsidRPr="00603C14">
        <w:rPr>
          <w:rFonts w:ascii="Arial" w:hAnsi="Arial" w:cs="Arial"/>
          <w:sz w:val="22"/>
          <w:szCs w:val="22"/>
        </w:rPr>
        <w:t>including the arts, research, education, the environment, community infrastructure and facilities, and the delivery of social and human services.</w:t>
      </w:r>
    </w:p>
    <w:p w:rsidR="003263DE" w:rsidRPr="00603C14" w:rsidRDefault="003263DE" w:rsidP="00415B72">
      <w:pPr>
        <w:jc w:val="both"/>
        <w:rPr>
          <w:rFonts w:ascii="Arial" w:hAnsi="Arial" w:cs="Arial"/>
          <w:sz w:val="22"/>
          <w:szCs w:val="22"/>
        </w:rPr>
      </w:pPr>
    </w:p>
    <w:p w:rsidR="003263DE" w:rsidRPr="00603C14" w:rsidRDefault="003263DE" w:rsidP="00415B72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03C14">
        <w:rPr>
          <w:rFonts w:ascii="Arial" w:hAnsi="Arial" w:cs="Arial"/>
          <w:sz w:val="22"/>
          <w:szCs w:val="22"/>
        </w:rPr>
        <w:t>The One Funding System for Better Services Bill 2011 proposes a single set of laws for regulating this</w:t>
      </w:r>
      <w:r w:rsidR="000546AF">
        <w:rPr>
          <w:rFonts w:ascii="Arial" w:hAnsi="Arial" w:cs="Arial"/>
          <w:sz w:val="22"/>
          <w:szCs w:val="22"/>
        </w:rPr>
        <w:t xml:space="preserve"> funding and assistance across G</w:t>
      </w:r>
      <w:r w:rsidRPr="00603C14">
        <w:rPr>
          <w:rFonts w:ascii="Arial" w:hAnsi="Arial" w:cs="Arial"/>
          <w:sz w:val="22"/>
          <w:szCs w:val="22"/>
        </w:rPr>
        <w:t xml:space="preserve">overnment. It is designed to streamline current funding laws, and provide consistent safeguards for the accountable, safe use of public funds and delivery of publicly funded products and services. </w:t>
      </w:r>
    </w:p>
    <w:p w:rsidR="003263DE" w:rsidRPr="00603C14" w:rsidRDefault="003263DE" w:rsidP="00415B72">
      <w:pPr>
        <w:jc w:val="both"/>
        <w:rPr>
          <w:rFonts w:ascii="Arial" w:hAnsi="Arial" w:cs="Arial"/>
          <w:sz w:val="22"/>
          <w:szCs w:val="22"/>
        </w:rPr>
      </w:pPr>
    </w:p>
    <w:p w:rsidR="003263DE" w:rsidRPr="00603C14" w:rsidRDefault="003263DE" w:rsidP="00415B72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03C14">
        <w:rPr>
          <w:rFonts w:ascii="Arial" w:hAnsi="Arial" w:cs="Arial"/>
          <w:sz w:val="22"/>
          <w:szCs w:val="22"/>
        </w:rPr>
        <w:t xml:space="preserve">The Bill will apply to all Queensland Government funding and assistance (including money, leases, land, goods and services, in-kind support) to external entities, unless specifically exempted (e.g. rebates; ex gratia payments; sponsorships; </w:t>
      </w:r>
      <w:r w:rsidR="00CF169C" w:rsidRPr="00603C14">
        <w:rPr>
          <w:rFonts w:ascii="Arial" w:hAnsi="Arial" w:cs="Arial"/>
          <w:sz w:val="22"/>
          <w:szCs w:val="22"/>
        </w:rPr>
        <w:t xml:space="preserve">and </w:t>
      </w:r>
      <w:r w:rsidRPr="00603C14">
        <w:rPr>
          <w:rFonts w:ascii="Arial" w:hAnsi="Arial" w:cs="Arial"/>
          <w:sz w:val="22"/>
          <w:szCs w:val="22"/>
        </w:rPr>
        <w:t>funds to individuals to enable them to obtain, rather than deliver, products and services).</w:t>
      </w:r>
    </w:p>
    <w:p w:rsidR="003263DE" w:rsidRPr="00603C14" w:rsidRDefault="003263DE" w:rsidP="00415B72">
      <w:pPr>
        <w:jc w:val="both"/>
        <w:rPr>
          <w:rFonts w:ascii="Arial" w:hAnsi="Arial" w:cs="Arial"/>
          <w:sz w:val="22"/>
          <w:szCs w:val="22"/>
        </w:rPr>
      </w:pPr>
    </w:p>
    <w:p w:rsidR="002E287D" w:rsidRPr="00603C14" w:rsidRDefault="002E287D" w:rsidP="00415B72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03C14">
        <w:rPr>
          <w:rFonts w:ascii="Arial" w:hAnsi="Arial" w:cs="Arial"/>
          <w:sz w:val="22"/>
          <w:szCs w:val="22"/>
          <w:u w:val="single"/>
        </w:rPr>
        <w:t>Cabinet approved</w:t>
      </w:r>
      <w:r w:rsidR="00CF169C" w:rsidRPr="00603C14">
        <w:rPr>
          <w:rFonts w:ascii="Arial" w:hAnsi="Arial" w:cs="Arial"/>
          <w:sz w:val="22"/>
          <w:szCs w:val="22"/>
        </w:rPr>
        <w:t xml:space="preserve"> the introduction of the</w:t>
      </w:r>
      <w:r w:rsidR="00A35DE1" w:rsidRPr="00603C14">
        <w:rPr>
          <w:rFonts w:ascii="Arial" w:hAnsi="Arial" w:cs="Arial"/>
          <w:sz w:val="22"/>
          <w:szCs w:val="22"/>
        </w:rPr>
        <w:t xml:space="preserve"> One Funding System for Better Services Bill 2011 </w:t>
      </w:r>
      <w:r w:rsidR="00CF169C" w:rsidRPr="00603C14">
        <w:rPr>
          <w:rFonts w:ascii="Arial" w:hAnsi="Arial" w:cs="Arial"/>
          <w:sz w:val="22"/>
          <w:szCs w:val="22"/>
        </w:rPr>
        <w:t>into</w:t>
      </w:r>
      <w:r w:rsidR="00C50DD0" w:rsidRPr="00603C14">
        <w:rPr>
          <w:rFonts w:ascii="Arial" w:hAnsi="Arial" w:cs="Arial"/>
          <w:sz w:val="22"/>
          <w:szCs w:val="22"/>
        </w:rPr>
        <w:t xml:space="preserve"> the Legislative Assembly.</w:t>
      </w:r>
    </w:p>
    <w:p w:rsidR="003263DE" w:rsidRDefault="003263DE" w:rsidP="003263DE">
      <w:pPr>
        <w:rPr>
          <w:rFonts w:ascii="Arial" w:hAnsi="Arial" w:cs="Arial"/>
          <w:sz w:val="22"/>
          <w:szCs w:val="22"/>
        </w:rPr>
      </w:pPr>
    </w:p>
    <w:p w:rsidR="002E287D" w:rsidRPr="00603C14" w:rsidRDefault="002E287D" w:rsidP="00415B72">
      <w:pPr>
        <w:numPr>
          <w:ilvl w:val="0"/>
          <w:numId w:val="11"/>
        </w:numPr>
        <w:tabs>
          <w:tab w:val="clear" w:pos="720"/>
          <w:tab w:val="num" w:pos="426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603C14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2E287D" w:rsidRPr="00603C14" w:rsidRDefault="00C37F27" w:rsidP="00415B72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A35DE1" w:rsidRPr="009A0C07">
          <w:rPr>
            <w:rStyle w:val="Hyperlink"/>
            <w:rFonts w:ascii="Arial" w:hAnsi="Arial" w:cs="Arial"/>
            <w:sz w:val="22"/>
            <w:szCs w:val="22"/>
          </w:rPr>
          <w:t xml:space="preserve">One Funding System for Better Services Bill </w:t>
        </w:r>
        <w:r w:rsidR="00CF169C" w:rsidRPr="009A0C07">
          <w:rPr>
            <w:rStyle w:val="Hyperlink"/>
            <w:rFonts w:ascii="Arial" w:hAnsi="Arial" w:cs="Arial"/>
            <w:sz w:val="22"/>
            <w:szCs w:val="22"/>
          </w:rPr>
          <w:t>2011</w:t>
        </w:r>
      </w:hyperlink>
    </w:p>
    <w:p w:rsidR="00B86F6E" w:rsidRPr="00415B72" w:rsidRDefault="00C37F27" w:rsidP="00415B72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A35DE1" w:rsidRPr="009A0C07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:rsidR="002E287D" w:rsidRPr="00C07656" w:rsidRDefault="002E287D" w:rsidP="002E287D">
      <w:pPr>
        <w:rPr>
          <w:rFonts w:ascii="Arial" w:hAnsi="Arial" w:cs="Arial"/>
          <w:sz w:val="22"/>
          <w:szCs w:val="22"/>
        </w:rPr>
      </w:pPr>
    </w:p>
    <w:sectPr w:rsidR="002E287D" w:rsidRPr="00C07656" w:rsidSect="009A0C07">
      <w:headerReference w:type="default" r:id="rId9"/>
      <w:footerReference w:type="default" r:id="rId10"/>
      <w:headerReference w:type="first" r:id="rId11"/>
      <w:pgSz w:w="11907" w:h="16840" w:code="9"/>
      <w:pgMar w:top="1440" w:right="1440" w:bottom="1440" w:left="1440" w:header="851" w:footer="851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694" w:rsidRDefault="00E82694">
      <w:r>
        <w:separator/>
      </w:r>
    </w:p>
  </w:endnote>
  <w:endnote w:type="continuationSeparator" w:id="0">
    <w:p w:rsidR="00E82694" w:rsidRDefault="00E8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A4E" w:rsidRPr="001141E1" w:rsidRDefault="00B46A4E" w:rsidP="00B46A4E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694" w:rsidRDefault="00E82694">
      <w:r>
        <w:separator/>
      </w:r>
    </w:p>
  </w:footnote>
  <w:footnote w:type="continuationSeparator" w:id="0">
    <w:p w:rsidR="00E82694" w:rsidRDefault="00E82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A4E" w:rsidRPr="000400F9" w:rsidRDefault="005F3870" w:rsidP="00B46A4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2" name="Picture 1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6A4E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B46A4E">
      <w:rPr>
        <w:rFonts w:ascii="Arial" w:hAnsi="Arial" w:cs="Arial"/>
        <w:b/>
        <w:sz w:val="22"/>
        <w:szCs w:val="22"/>
        <w:u w:val="single"/>
      </w:rPr>
      <w:t>month year</w:t>
    </w:r>
  </w:p>
  <w:p w:rsidR="00B46A4E" w:rsidRDefault="00B46A4E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B46A4E" w:rsidRDefault="00B46A4E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B46A4E" w:rsidRPr="00F10DF9" w:rsidRDefault="00B46A4E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FA0" w:rsidRPr="000400F9" w:rsidRDefault="005F3870" w:rsidP="00B46A4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3" name="Picture 13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FA0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7967B6">
      <w:rPr>
        <w:rFonts w:ascii="Arial" w:hAnsi="Arial" w:cs="Arial"/>
        <w:b/>
        <w:sz w:val="22"/>
        <w:szCs w:val="22"/>
        <w:u w:val="single"/>
      </w:rPr>
      <w:t>September 2011</w:t>
    </w:r>
  </w:p>
  <w:p w:rsidR="006A1FA0" w:rsidRDefault="007967B6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One Funding System for Better Services Bill 2011</w:t>
    </w:r>
  </w:p>
  <w:p w:rsidR="007967B6" w:rsidRPr="00140F37" w:rsidRDefault="007967B6" w:rsidP="007967B6">
    <w:pPr>
      <w:keepLines/>
      <w:widowControl w:val="0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140F37">
      <w:rPr>
        <w:rFonts w:ascii="Arial" w:hAnsi="Arial" w:cs="Arial"/>
        <w:b/>
        <w:sz w:val="22"/>
        <w:szCs w:val="22"/>
        <w:u w:val="single"/>
      </w:rPr>
      <w:t>Minister for Community Services and Housing and Minister for Women</w:t>
    </w:r>
  </w:p>
  <w:p w:rsidR="007967B6" w:rsidRPr="00140F37" w:rsidRDefault="007967B6" w:rsidP="007967B6">
    <w:pPr>
      <w:keepLines/>
      <w:widowControl w:val="0"/>
      <w:jc w:val="both"/>
      <w:rPr>
        <w:rFonts w:ascii="Arial" w:hAnsi="Arial" w:cs="Arial"/>
        <w:b/>
        <w:sz w:val="22"/>
        <w:szCs w:val="22"/>
        <w:u w:val="single"/>
      </w:rPr>
    </w:pPr>
    <w:r w:rsidRPr="00140F37">
      <w:rPr>
        <w:rFonts w:ascii="Arial" w:hAnsi="Arial" w:cs="Arial"/>
        <w:b/>
        <w:sz w:val="22"/>
        <w:szCs w:val="22"/>
        <w:u w:val="single"/>
      </w:rPr>
      <w:t>Minister for Child Safety and Minister for Sport</w:t>
    </w:r>
  </w:p>
  <w:p w:rsidR="007967B6" w:rsidRPr="007967B6" w:rsidRDefault="007967B6" w:rsidP="007967B6">
    <w:pPr>
      <w:keepLines/>
      <w:widowControl w:val="0"/>
      <w:jc w:val="both"/>
      <w:rPr>
        <w:rFonts w:ascii="Arial" w:hAnsi="Arial" w:cs="Arial"/>
        <w:b/>
        <w:sz w:val="22"/>
        <w:szCs w:val="22"/>
      </w:rPr>
    </w:pPr>
    <w:r w:rsidRPr="00140F37">
      <w:rPr>
        <w:rFonts w:ascii="Arial" w:hAnsi="Arial" w:cs="Arial"/>
        <w:b/>
        <w:sz w:val="22"/>
        <w:szCs w:val="22"/>
        <w:u w:val="single"/>
      </w:rPr>
      <w:t xml:space="preserve">Minister for Disability Services, Mental Health and Aboriginal and </w:t>
    </w:r>
    <w:smartTag w:uri="urn:schemas-microsoft-com:office:smarttags" w:element="place">
      <w:r w:rsidRPr="00140F37">
        <w:rPr>
          <w:rFonts w:ascii="Arial" w:hAnsi="Arial" w:cs="Arial"/>
          <w:b/>
          <w:sz w:val="22"/>
          <w:szCs w:val="22"/>
          <w:u w:val="single"/>
        </w:rPr>
        <w:t>Torres Strait</w:t>
      </w:r>
    </w:smartTag>
    <w:r w:rsidRPr="00140F37">
      <w:rPr>
        <w:rFonts w:ascii="Arial" w:hAnsi="Arial" w:cs="Arial"/>
        <w:b/>
        <w:sz w:val="22"/>
        <w:szCs w:val="22"/>
        <w:u w:val="single"/>
      </w:rPr>
      <w:t xml:space="preserve"> Islander Partnerships</w:t>
    </w:r>
  </w:p>
  <w:p w:rsidR="006A1FA0" w:rsidRPr="00F10DF9" w:rsidRDefault="006A1FA0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59E8"/>
    <w:multiLevelType w:val="hybridMultilevel"/>
    <w:tmpl w:val="BF3E6996"/>
    <w:lvl w:ilvl="0" w:tplc="DE5E7E1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3B26922E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000000"/>
        <w:sz w:val="23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32754"/>
    <w:multiLevelType w:val="singleLevel"/>
    <w:tmpl w:val="2ED27DEC"/>
    <w:lvl w:ilvl="0">
      <w:start w:val="1"/>
      <w:numFmt w:val="bullet"/>
      <w:pStyle w:val="BulletInden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5472E4"/>
    <w:multiLevelType w:val="hybridMultilevel"/>
    <w:tmpl w:val="C23E76A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5BE4382"/>
    <w:multiLevelType w:val="hybridMultilevel"/>
    <w:tmpl w:val="E0BE5C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661B35"/>
    <w:multiLevelType w:val="hybridMultilevel"/>
    <w:tmpl w:val="4F0E5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26922E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000000"/>
        <w:sz w:val="23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74"/>
    <w:rsid w:val="00007743"/>
    <w:rsid w:val="00013D10"/>
    <w:rsid w:val="00042DDD"/>
    <w:rsid w:val="000455EC"/>
    <w:rsid w:val="00046969"/>
    <w:rsid w:val="000546AF"/>
    <w:rsid w:val="00054BBC"/>
    <w:rsid w:val="0005520C"/>
    <w:rsid w:val="00055ABF"/>
    <w:rsid w:val="00060480"/>
    <w:rsid w:val="000851A4"/>
    <w:rsid w:val="000924FD"/>
    <w:rsid w:val="000D7278"/>
    <w:rsid w:val="000E20D0"/>
    <w:rsid w:val="00106844"/>
    <w:rsid w:val="00140F37"/>
    <w:rsid w:val="00152B45"/>
    <w:rsid w:val="0016759F"/>
    <w:rsid w:val="00174179"/>
    <w:rsid w:val="00180EDB"/>
    <w:rsid w:val="00186FC3"/>
    <w:rsid w:val="00187946"/>
    <w:rsid w:val="001C15F9"/>
    <w:rsid w:val="001C5C47"/>
    <w:rsid w:val="001F02E8"/>
    <w:rsid w:val="001F7A28"/>
    <w:rsid w:val="0025116F"/>
    <w:rsid w:val="00252E60"/>
    <w:rsid w:val="002676EC"/>
    <w:rsid w:val="002724C0"/>
    <w:rsid w:val="002806B7"/>
    <w:rsid w:val="00290484"/>
    <w:rsid w:val="0029502A"/>
    <w:rsid w:val="002B02FD"/>
    <w:rsid w:val="002B1977"/>
    <w:rsid w:val="002D4245"/>
    <w:rsid w:val="002D709B"/>
    <w:rsid w:val="002E287D"/>
    <w:rsid w:val="002E4FE6"/>
    <w:rsid w:val="003046FE"/>
    <w:rsid w:val="00307464"/>
    <w:rsid w:val="00310F46"/>
    <w:rsid w:val="00312AA0"/>
    <w:rsid w:val="0031490F"/>
    <w:rsid w:val="003263DE"/>
    <w:rsid w:val="00344B53"/>
    <w:rsid w:val="00353F74"/>
    <w:rsid w:val="00355094"/>
    <w:rsid w:val="00360FD6"/>
    <w:rsid w:val="00361B46"/>
    <w:rsid w:val="0036553C"/>
    <w:rsid w:val="00392ABB"/>
    <w:rsid w:val="00394BEE"/>
    <w:rsid w:val="003968DB"/>
    <w:rsid w:val="004019F4"/>
    <w:rsid w:val="00402020"/>
    <w:rsid w:val="00404BF9"/>
    <w:rsid w:val="00415B72"/>
    <w:rsid w:val="0041607B"/>
    <w:rsid w:val="0042761B"/>
    <w:rsid w:val="00433462"/>
    <w:rsid w:val="004367D0"/>
    <w:rsid w:val="00451A6D"/>
    <w:rsid w:val="00454F54"/>
    <w:rsid w:val="0045700A"/>
    <w:rsid w:val="004635C1"/>
    <w:rsid w:val="00476367"/>
    <w:rsid w:val="00484D48"/>
    <w:rsid w:val="00485E0A"/>
    <w:rsid w:val="00487D82"/>
    <w:rsid w:val="004C565F"/>
    <w:rsid w:val="004C5A54"/>
    <w:rsid w:val="004D43DB"/>
    <w:rsid w:val="005035FD"/>
    <w:rsid w:val="00514363"/>
    <w:rsid w:val="00515706"/>
    <w:rsid w:val="00522272"/>
    <w:rsid w:val="00540C7B"/>
    <w:rsid w:val="005535C5"/>
    <w:rsid w:val="00560F27"/>
    <w:rsid w:val="0056466F"/>
    <w:rsid w:val="00566F66"/>
    <w:rsid w:val="00571DBD"/>
    <w:rsid w:val="00575940"/>
    <w:rsid w:val="00584805"/>
    <w:rsid w:val="0059007F"/>
    <w:rsid w:val="00591C4E"/>
    <w:rsid w:val="00595143"/>
    <w:rsid w:val="0059637D"/>
    <w:rsid w:val="005A2C11"/>
    <w:rsid w:val="005A5013"/>
    <w:rsid w:val="005B67A3"/>
    <w:rsid w:val="005C1E0F"/>
    <w:rsid w:val="005C6D9B"/>
    <w:rsid w:val="005D400B"/>
    <w:rsid w:val="005E408F"/>
    <w:rsid w:val="005F1ED3"/>
    <w:rsid w:val="005F3870"/>
    <w:rsid w:val="0060045D"/>
    <w:rsid w:val="00603C14"/>
    <w:rsid w:val="006051CB"/>
    <w:rsid w:val="00614D3C"/>
    <w:rsid w:val="00624A97"/>
    <w:rsid w:val="00627623"/>
    <w:rsid w:val="00630279"/>
    <w:rsid w:val="00631E60"/>
    <w:rsid w:val="0065454C"/>
    <w:rsid w:val="006556EB"/>
    <w:rsid w:val="0065620E"/>
    <w:rsid w:val="006862CE"/>
    <w:rsid w:val="006A1FA0"/>
    <w:rsid w:val="006D27D4"/>
    <w:rsid w:val="006D3F7D"/>
    <w:rsid w:val="006E2CFA"/>
    <w:rsid w:val="006E2E2B"/>
    <w:rsid w:val="006E3471"/>
    <w:rsid w:val="006F0676"/>
    <w:rsid w:val="006F2F07"/>
    <w:rsid w:val="00706B3C"/>
    <w:rsid w:val="00714FF7"/>
    <w:rsid w:val="00722D58"/>
    <w:rsid w:val="007370E8"/>
    <w:rsid w:val="00747101"/>
    <w:rsid w:val="0074766F"/>
    <w:rsid w:val="00752CFA"/>
    <w:rsid w:val="00763355"/>
    <w:rsid w:val="00774813"/>
    <w:rsid w:val="00793446"/>
    <w:rsid w:val="007967B6"/>
    <w:rsid w:val="007A6B61"/>
    <w:rsid w:val="007B7EC7"/>
    <w:rsid w:val="007C5D57"/>
    <w:rsid w:val="007E18AD"/>
    <w:rsid w:val="007F23EF"/>
    <w:rsid w:val="008042DE"/>
    <w:rsid w:val="00820DA3"/>
    <w:rsid w:val="00827922"/>
    <w:rsid w:val="008321E4"/>
    <w:rsid w:val="00832E6D"/>
    <w:rsid w:val="0083708B"/>
    <w:rsid w:val="0085003A"/>
    <w:rsid w:val="0085166C"/>
    <w:rsid w:val="00856692"/>
    <w:rsid w:val="00864382"/>
    <w:rsid w:val="008668E1"/>
    <w:rsid w:val="008727EB"/>
    <w:rsid w:val="00887450"/>
    <w:rsid w:val="00887F10"/>
    <w:rsid w:val="0089652E"/>
    <w:rsid w:val="008A64D2"/>
    <w:rsid w:val="008B434F"/>
    <w:rsid w:val="008C33AB"/>
    <w:rsid w:val="008D77A2"/>
    <w:rsid w:val="008E368A"/>
    <w:rsid w:val="008F6309"/>
    <w:rsid w:val="0090158F"/>
    <w:rsid w:val="009158FC"/>
    <w:rsid w:val="0091716C"/>
    <w:rsid w:val="00946653"/>
    <w:rsid w:val="00952787"/>
    <w:rsid w:val="009630AE"/>
    <w:rsid w:val="00965AFF"/>
    <w:rsid w:val="009710BC"/>
    <w:rsid w:val="009715B0"/>
    <w:rsid w:val="0099289B"/>
    <w:rsid w:val="00997C80"/>
    <w:rsid w:val="009A0C07"/>
    <w:rsid w:val="009B581E"/>
    <w:rsid w:val="009D271A"/>
    <w:rsid w:val="009D324F"/>
    <w:rsid w:val="009E64A4"/>
    <w:rsid w:val="009E6964"/>
    <w:rsid w:val="009F5419"/>
    <w:rsid w:val="009F7B79"/>
    <w:rsid w:val="00A04CBB"/>
    <w:rsid w:val="00A11FBB"/>
    <w:rsid w:val="00A35DE1"/>
    <w:rsid w:val="00A50826"/>
    <w:rsid w:val="00A55E4D"/>
    <w:rsid w:val="00A6221E"/>
    <w:rsid w:val="00A96C88"/>
    <w:rsid w:val="00AC18A4"/>
    <w:rsid w:val="00AC6519"/>
    <w:rsid w:val="00AD277A"/>
    <w:rsid w:val="00AD62FB"/>
    <w:rsid w:val="00AE3D87"/>
    <w:rsid w:val="00AE6038"/>
    <w:rsid w:val="00B133B9"/>
    <w:rsid w:val="00B21F0C"/>
    <w:rsid w:val="00B26013"/>
    <w:rsid w:val="00B27CAE"/>
    <w:rsid w:val="00B3321A"/>
    <w:rsid w:val="00B34EA8"/>
    <w:rsid w:val="00B46A4E"/>
    <w:rsid w:val="00B47527"/>
    <w:rsid w:val="00B577C5"/>
    <w:rsid w:val="00B61385"/>
    <w:rsid w:val="00B75AB4"/>
    <w:rsid w:val="00B8363C"/>
    <w:rsid w:val="00B859D7"/>
    <w:rsid w:val="00B86F6E"/>
    <w:rsid w:val="00BB2207"/>
    <w:rsid w:val="00BB5E42"/>
    <w:rsid w:val="00BE437D"/>
    <w:rsid w:val="00BE6F32"/>
    <w:rsid w:val="00BF6981"/>
    <w:rsid w:val="00BF6FD4"/>
    <w:rsid w:val="00C12939"/>
    <w:rsid w:val="00C23ABB"/>
    <w:rsid w:val="00C2657F"/>
    <w:rsid w:val="00C30329"/>
    <w:rsid w:val="00C31C9D"/>
    <w:rsid w:val="00C325A1"/>
    <w:rsid w:val="00C37F27"/>
    <w:rsid w:val="00C46C9A"/>
    <w:rsid w:val="00C50DD0"/>
    <w:rsid w:val="00C566E1"/>
    <w:rsid w:val="00C56904"/>
    <w:rsid w:val="00C61E78"/>
    <w:rsid w:val="00C66E2C"/>
    <w:rsid w:val="00C8361E"/>
    <w:rsid w:val="00C85C92"/>
    <w:rsid w:val="00CA298B"/>
    <w:rsid w:val="00CB3466"/>
    <w:rsid w:val="00CB34E0"/>
    <w:rsid w:val="00CC75AD"/>
    <w:rsid w:val="00CD1600"/>
    <w:rsid w:val="00CE05CC"/>
    <w:rsid w:val="00CE1ACA"/>
    <w:rsid w:val="00CE1D65"/>
    <w:rsid w:val="00CE7993"/>
    <w:rsid w:val="00CF0639"/>
    <w:rsid w:val="00CF169C"/>
    <w:rsid w:val="00D0098B"/>
    <w:rsid w:val="00D1193A"/>
    <w:rsid w:val="00D242FE"/>
    <w:rsid w:val="00D36F5C"/>
    <w:rsid w:val="00D44E94"/>
    <w:rsid w:val="00D65E90"/>
    <w:rsid w:val="00D75324"/>
    <w:rsid w:val="00D82079"/>
    <w:rsid w:val="00D9196D"/>
    <w:rsid w:val="00DA4564"/>
    <w:rsid w:val="00DA5265"/>
    <w:rsid w:val="00DA66B6"/>
    <w:rsid w:val="00DC47ED"/>
    <w:rsid w:val="00DD156F"/>
    <w:rsid w:val="00E06868"/>
    <w:rsid w:val="00E10BBB"/>
    <w:rsid w:val="00E10C09"/>
    <w:rsid w:val="00E12EBA"/>
    <w:rsid w:val="00E211B0"/>
    <w:rsid w:val="00E27525"/>
    <w:rsid w:val="00E369FD"/>
    <w:rsid w:val="00E4797D"/>
    <w:rsid w:val="00E6758B"/>
    <w:rsid w:val="00E7299C"/>
    <w:rsid w:val="00E775F7"/>
    <w:rsid w:val="00E82694"/>
    <w:rsid w:val="00E861CC"/>
    <w:rsid w:val="00E96B91"/>
    <w:rsid w:val="00EA6D8A"/>
    <w:rsid w:val="00EB4CD3"/>
    <w:rsid w:val="00EC06FB"/>
    <w:rsid w:val="00ED2384"/>
    <w:rsid w:val="00EE0A81"/>
    <w:rsid w:val="00EE327F"/>
    <w:rsid w:val="00EE5B20"/>
    <w:rsid w:val="00EF4CD1"/>
    <w:rsid w:val="00F17536"/>
    <w:rsid w:val="00F3046E"/>
    <w:rsid w:val="00F425F6"/>
    <w:rsid w:val="00F75A9F"/>
    <w:rsid w:val="00F92EEF"/>
    <w:rsid w:val="00F94F97"/>
    <w:rsid w:val="00FA6D8A"/>
    <w:rsid w:val="00FB44DA"/>
    <w:rsid w:val="00FE5652"/>
    <w:rsid w:val="00FE6256"/>
    <w:rsid w:val="00FF1E4D"/>
    <w:rsid w:val="00FF3BE2"/>
    <w:rsid w:val="00FF533E"/>
    <w:rsid w:val="00FF557C"/>
    <w:rsid w:val="00FF57E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2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paragraph" w:customStyle="1" w:styleId="BulletIndents">
    <w:name w:val="Bullet Indents"/>
    <w:basedOn w:val="Normal"/>
    <w:rsid w:val="00514363"/>
    <w:pPr>
      <w:numPr>
        <w:numId w:val="9"/>
      </w:numPr>
      <w:jc w:val="both"/>
    </w:pPr>
    <w:rPr>
      <w:rFonts w:ascii="Arial" w:hAnsi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Att%202%20OneFundB11Exp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Att%201%20One%20Funding%20system%20for%20better%20services%20bill%20201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nglish\Local%20Settings\Temporary%20Internet%20Files\OLK55\Authority%20to%20Introduce%20Bill%20v4%205%20Oct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Authority to Introduce Bill v4 5 Oct10.dot</Template>
  <TotalTime>0</TotalTime>
  <Pages>1</Pages>
  <Words>172</Words>
  <Characters>1016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1184</CharactersWithSpaces>
  <SharedDoc>false</SharedDoc>
  <HyperlinkBase>https://www.cabinet.qld.gov.au/documents/2011/Sep/One funding system bill/</HyperlinkBase>
  <HLinks>
    <vt:vector size="12" baseType="variant">
      <vt:variant>
        <vt:i4>3145838</vt:i4>
      </vt:variant>
      <vt:variant>
        <vt:i4>3</vt:i4>
      </vt:variant>
      <vt:variant>
        <vt:i4>0</vt:i4>
      </vt:variant>
      <vt:variant>
        <vt:i4>5</vt:i4>
      </vt:variant>
      <vt:variant>
        <vt:lpwstr>Attachments/Att 2 OneFundB11Exp.pdf</vt:lpwstr>
      </vt:variant>
      <vt:variant>
        <vt:lpwstr/>
      </vt:variant>
      <vt:variant>
        <vt:i4>3866662</vt:i4>
      </vt:variant>
      <vt:variant>
        <vt:i4>0</vt:i4>
      </vt:variant>
      <vt:variant>
        <vt:i4>0</vt:i4>
      </vt:variant>
      <vt:variant>
        <vt:i4>5</vt:i4>
      </vt:variant>
      <vt:variant>
        <vt:lpwstr>Attachments/Att 1 One Funding system for better services bill 2011.pdf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2011-08-15T04:17:00Z</cp:lastPrinted>
  <dcterms:created xsi:type="dcterms:W3CDTF">2017-10-24T23:08:00Z</dcterms:created>
  <dcterms:modified xsi:type="dcterms:W3CDTF">2018-03-06T01:11:00Z</dcterms:modified>
  <cp:category>Non_Government_Community_Services,Legislation</cp:category>
</cp:coreProperties>
</file>